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96" w:rsidRDefault="00D65896">
      <w:pPr>
        <w:rPr>
          <w:rStyle w:val="lev"/>
          <w:rFonts w:ascii="latoRegular" w:hAnsi="latoRegular"/>
          <w:color w:val="575653"/>
          <w:sz w:val="11"/>
          <w:szCs w:val="11"/>
        </w:rPr>
      </w:pPr>
    </w:p>
    <w:p w:rsidR="00D65896" w:rsidRDefault="00D65896">
      <w:pPr>
        <w:rPr>
          <w:rStyle w:val="lev"/>
          <w:rFonts w:ascii="latoRegular" w:hAnsi="latoRegular"/>
          <w:color w:val="575653"/>
          <w:sz w:val="11"/>
          <w:szCs w:val="11"/>
        </w:rPr>
      </w:pPr>
    </w:p>
    <w:p w:rsidR="00D65896" w:rsidRDefault="00D65896">
      <w:pPr>
        <w:rPr>
          <w:rStyle w:val="lev"/>
          <w:rFonts w:ascii="latoRegular" w:hAnsi="latoRegular"/>
          <w:color w:val="575653"/>
          <w:sz w:val="11"/>
          <w:szCs w:val="11"/>
        </w:rPr>
      </w:pPr>
    </w:p>
    <w:p w:rsidR="00D65896" w:rsidRDefault="00D65896">
      <w:pPr>
        <w:rPr>
          <w:rStyle w:val="lev"/>
          <w:rFonts w:ascii="latoRegular" w:hAnsi="latoRegular"/>
          <w:color w:val="575653"/>
          <w:sz w:val="11"/>
          <w:szCs w:val="11"/>
        </w:rPr>
      </w:pPr>
    </w:p>
    <w:p w:rsidR="00D65896" w:rsidRDefault="00D65896" w:rsidP="00D65896">
      <w:pPr>
        <w:pStyle w:val="Titre1"/>
        <w:jc w:val="center"/>
        <w:rPr>
          <w:rStyle w:val="lev"/>
          <w:b/>
          <w:bCs/>
          <w:szCs w:val="11"/>
        </w:rPr>
      </w:pPr>
      <w:r w:rsidRPr="00D65896">
        <w:rPr>
          <w:rStyle w:val="lev"/>
          <w:b/>
          <w:bCs/>
          <w:szCs w:val="11"/>
        </w:rPr>
        <w:t>Programme</w:t>
      </w:r>
    </w:p>
    <w:p w:rsidR="00D65896" w:rsidRDefault="00D65896">
      <w:pPr>
        <w:rPr>
          <w:rStyle w:val="lev"/>
          <w:rFonts w:ascii="latoRegular" w:hAnsi="latoRegular"/>
          <w:color w:val="575653"/>
          <w:sz w:val="11"/>
          <w:szCs w:val="11"/>
        </w:rPr>
      </w:pPr>
    </w:p>
    <w:p w:rsidR="00D65896" w:rsidRDefault="00D65896">
      <w:pPr>
        <w:rPr>
          <w:rStyle w:val="lev"/>
          <w:rFonts w:ascii="latoRegular" w:hAnsi="latoRegular"/>
          <w:color w:val="575653"/>
          <w:sz w:val="11"/>
          <w:szCs w:val="11"/>
        </w:rPr>
      </w:pPr>
    </w:p>
    <w:p w:rsidR="00D65896" w:rsidRDefault="00D65896">
      <w:pPr>
        <w:rPr>
          <w:rStyle w:val="lev"/>
          <w:rFonts w:ascii="latoRegular" w:hAnsi="latoRegular"/>
          <w:color w:val="575653"/>
          <w:sz w:val="11"/>
          <w:szCs w:val="11"/>
        </w:rPr>
      </w:pPr>
      <w:r w:rsidRPr="00D65896">
        <w:rPr>
          <w:b/>
          <w:u w:val="single"/>
        </w:rPr>
        <w:t>Hébergement</w:t>
      </w:r>
    </w:p>
    <w:p w:rsidR="00D65896" w:rsidRDefault="00D65896">
      <w:pPr>
        <w:rPr>
          <w:rStyle w:val="lev"/>
          <w:rFonts w:ascii="latoRegular" w:hAnsi="latoRegular"/>
          <w:color w:val="575653"/>
          <w:sz w:val="11"/>
          <w:szCs w:val="11"/>
        </w:rPr>
      </w:pPr>
    </w:p>
    <w:p w:rsidR="00B003F8" w:rsidRDefault="00B003F8" w:rsidP="00B003F8">
      <w:pPr>
        <w:jc w:val="center"/>
      </w:pPr>
      <w:r>
        <w:t xml:space="preserve">Camping Le Relais des Hautes-Côtes </w:t>
      </w:r>
    </w:p>
    <w:p w:rsidR="00B003F8" w:rsidRDefault="00B003F8" w:rsidP="00B003F8">
      <w:pPr>
        <w:jc w:val="center"/>
      </w:pPr>
      <w:r>
        <w:t xml:space="preserve">2, Impasse du Chateau d'Eau </w:t>
      </w:r>
    </w:p>
    <w:p w:rsidR="00B003F8" w:rsidRDefault="00B003F8" w:rsidP="00B003F8">
      <w:pPr>
        <w:jc w:val="center"/>
      </w:pPr>
      <w:r>
        <w:t xml:space="preserve">21220 CHAMBOEUF </w:t>
      </w:r>
    </w:p>
    <w:p w:rsidR="00D65896" w:rsidRDefault="00B003F8" w:rsidP="00D65896">
      <w:pPr>
        <w:jc w:val="center"/>
      </w:pPr>
      <w:hyperlink r:id="rId8" w:history="1">
        <w:r w:rsidRPr="00411152">
          <w:rPr>
            <w:rStyle w:val="Lienhypertexte"/>
          </w:rPr>
          <w:t>http://www.camping-chamboeuf.c</w:t>
        </w:r>
        <w:r w:rsidRPr="00411152">
          <w:rPr>
            <w:rStyle w:val="Lienhypertexte"/>
          </w:rPr>
          <w:t>o</w:t>
        </w:r>
        <w:r w:rsidRPr="00411152">
          <w:rPr>
            <w:rStyle w:val="Lienhypertexte"/>
          </w:rPr>
          <w:t>m/</w:t>
        </w:r>
      </w:hyperlink>
    </w:p>
    <w:p w:rsidR="00B003F8" w:rsidRDefault="00B003F8" w:rsidP="00B003F8">
      <w:pPr>
        <w:jc w:val="center"/>
      </w:pPr>
    </w:p>
    <w:p w:rsidR="00B003F8" w:rsidRDefault="00B003F8" w:rsidP="00B003F8">
      <w:pPr>
        <w:jc w:val="center"/>
      </w:pPr>
      <w:r>
        <w:t>03 80 58 50 13</w:t>
      </w:r>
    </w:p>
    <w:p w:rsidR="00B003F8" w:rsidRDefault="00B003F8" w:rsidP="00D65896">
      <w:pPr>
        <w:jc w:val="center"/>
      </w:pPr>
    </w:p>
    <w:p w:rsidR="00AF27F2" w:rsidRDefault="00AF27F2" w:rsidP="00D65896">
      <w:pPr>
        <w:jc w:val="both"/>
        <w:rPr>
          <w:b/>
          <w:u w:val="single"/>
        </w:rPr>
      </w:pPr>
      <w:r w:rsidRPr="00AF27F2">
        <w:rPr>
          <w:b/>
          <w:u w:val="single"/>
        </w:rPr>
        <w:t xml:space="preserve">Programme </w:t>
      </w:r>
      <w:r w:rsidR="00AC0B42">
        <w:rPr>
          <w:b/>
          <w:u w:val="single"/>
        </w:rPr>
        <w:t xml:space="preserve"> </w:t>
      </w:r>
    </w:p>
    <w:p w:rsidR="00AC0B42" w:rsidRDefault="00AC0B42" w:rsidP="00AC0B42">
      <w:pPr>
        <w:ind w:left="2124"/>
        <w:jc w:val="center"/>
      </w:pPr>
      <w:r w:rsidRPr="00AC0B42">
        <w:rPr>
          <w:b/>
          <w:u w:val="single"/>
        </w:rPr>
        <w:t>Samedi</w:t>
      </w:r>
      <w:r>
        <w:rPr>
          <w:b/>
          <w:u w:val="single"/>
        </w:rPr>
        <w:t> </w:t>
      </w:r>
      <w:r w:rsidRPr="00AC0B42">
        <w:t>: A partir de 9h00 remise sac accueil et Road Book</w:t>
      </w:r>
      <w:r>
        <w:t>.</w:t>
      </w:r>
    </w:p>
    <w:p w:rsidR="00AC0B42" w:rsidRDefault="00AC0B42" w:rsidP="00AC0B42">
      <w:pPr>
        <w:ind w:left="2124"/>
        <w:jc w:val="center"/>
        <w:rPr>
          <w:b/>
          <w:u w:val="single"/>
        </w:rPr>
      </w:pPr>
    </w:p>
    <w:p w:rsidR="00AF27F2" w:rsidRDefault="00AC0B42" w:rsidP="00600DC2">
      <w:pPr>
        <w:ind w:left="2126"/>
        <w:contextualSpacing/>
        <w:jc w:val="center"/>
      </w:pPr>
      <w:r w:rsidRPr="00AC0B42">
        <w:t xml:space="preserve">Départ à 9h30 du Camping </w:t>
      </w:r>
      <w:r w:rsidR="0023774B">
        <w:t>Flavigny</w:t>
      </w:r>
      <w:r w:rsidRPr="00AC0B42">
        <w:t xml:space="preserve"> par des routes sinueuses et boisées</w:t>
      </w:r>
      <w:r>
        <w:t>.</w:t>
      </w:r>
    </w:p>
    <w:p w:rsidR="00600DC2" w:rsidRDefault="00600DC2" w:rsidP="00600DC2">
      <w:pPr>
        <w:ind w:left="2124"/>
        <w:jc w:val="center"/>
      </w:pPr>
      <w:r>
        <w:t>Commodité pour nos dames</w:t>
      </w:r>
    </w:p>
    <w:p w:rsidR="00AC0B42" w:rsidRDefault="00AC0B42" w:rsidP="00600DC2">
      <w:pPr>
        <w:ind w:left="2126"/>
        <w:contextualSpacing/>
        <w:jc w:val="center"/>
      </w:pPr>
    </w:p>
    <w:p w:rsidR="00AC0B42" w:rsidRDefault="008B351E" w:rsidP="00600DC2">
      <w:pPr>
        <w:ind w:left="2126"/>
        <w:contextualSpacing/>
        <w:jc w:val="center"/>
      </w:pPr>
      <w:r>
        <w:t xml:space="preserve">Piquenique dans le parc </w:t>
      </w:r>
      <w:r w:rsidR="00600DC2">
        <w:t>d’Alesia au pied du Grand Gaulois</w:t>
      </w:r>
    </w:p>
    <w:p w:rsidR="00F349A8" w:rsidRDefault="00F349A8" w:rsidP="00AC0B42">
      <w:pPr>
        <w:ind w:left="2124"/>
        <w:jc w:val="center"/>
      </w:pPr>
    </w:p>
    <w:p w:rsidR="00F349A8" w:rsidRPr="00882039" w:rsidRDefault="00F349A8" w:rsidP="00AC0B42">
      <w:pPr>
        <w:ind w:left="2124"/>
        <w:jc w:val="center"/>
      </w:pPr>
      <w:r>
        <w:t xml:space="preserve">Samedi Après Midi : </w:t>
      </w:r>
      <w:r w:rsidR="000A42E7">
        <w:t>Visite Des Sources de Seine</w:t>
      </w:r>
      <w:r w:rsidR="00882039">
        <w:t xml:space="preserve"> </w:t>
      </w:r>
    </w:p>
    <w:p w:rsidR="00D97B33" w:rsidRDefault="00D97B33" w:rsidP="00AC0B42">
      <w:pPr>
        <w:ind w:left="2124"/>
        <w:jc w:val="center"/>
      </w:pPr>
      <w:r>
        <w:t>Puis retour vers le camp de base.</w:t>
      </w:r>
      <w:r w:rsidR="00087691">
        <w:t xml:space="preserve"> </w:t>
      </w:r>
    </w:p>
    <w:p w:rsidR="00087691" w:rsidRDefault="00087691" w:rsidP="00AC0B42">
      <w:pPr>
        <w:ind w:left="2124"/>
        <w:jc w:val="center"/>
      </w:pPr>
    </w:p>
    <w:p w:rsidR="00087691" w:rsidRDefault="00087691" w:rsidP="00AC0B42">
      <w:pPr>
        <w:ind w:left="2124"/>
        <w:jc w:val="center"/>
      </w:pPr>
      <w:r>
        <w:t xml:space="preserve">Samedi Soir : Le programme sera défini après le 15/04/2018. </w:t>
      </w:r>
    </w:p>
    <w:p w:rsidR="00087691" w:rsidRDefault="00FF54F0" w:rsidP="00AC0B42">
      <w:pPr>
        <w:ind w:left="2124"/>
        <w:jc w:val="center"/>
      </w:pPr>
      <w:r>
        <w:t xml:space="preserve">Restau ou </w:t>
      </w:r>
      <w:proofErr w:type="gramStart"/>
      <w:r>
        <w:t>BBQ….</w:t>
      </w:r>
      <w:proofErr w:type="gramEnd"/>
      <w:r>
        <w:t>.</w:t>
      </w:r>
      <w:r w:rsidR="00087691">
        <w:t>Mais festif.</w:t>
      </w:r>
    </w:p>
    <w:p w:rsidR="00087691" w:rsidRDefault="00087691" w:rsidP="00AC0B42">
      <w:pPr>
        <w:ind w:left="2124"/>
        <w:jc w:val="center"/>
      </w:pPr>
    </w:p>
    <w:p w:rsidR="00087691" w:rsidRDefault="00087691" w:rsidP="00AC0B42">
      <w:pPr>
        <w:ind w:left="2124"/>
        <w:jc w:val="center"/>
      </w:pPr>
      <w:r w:rsidRPr="00FF54F0">
        <w:rPr>
          <w:b/>
          <w:u w:val="single"/>
        </w:rPr>
        <w:t>Dimanche Matin</w:t>
      </w:r>
      <w:r>
        <w:t xml:space="preserve"> : Excursion </w:t>
      </w:r>
      <w:proofErr w:type="gramStart"/>
      <w:r>
        <w:t>sur  notre</w:t>
      </w:r>
      <w:proofErr w:type="gramEnd"/>
      <w:r>
        <w:t xml:space="preserve"> bonne vielle RN6.</w:t>
      </w:r>
    </w:p>
    <w:p w:rsidR="00087691" w:rsidRDefault="00087691" w:rsidP="00AC0B42">
      <w:pPr>
        <w:ind w:left="2124"/>
        <w:jc w:val="center"/>
      </w:pPr>
      <w:r>
        <w:t xml:space="preserve">Destination la station service </w:t>
      </w:r>
      <w:r w:rsidR="00FF54F0">
        <w:t>Johnny</w:t>
      </w:r>
      <w:r>
        <w:t xml:space="preserve"> pour faire le plein de SP98</w:t>
      </w:r>
      <w:r w:rsidR="00FF54F0">
        <w:t>.</w:t>
      </w:r>
    </w:p>
    <w:p w:rsidR="00FF54F0" w:rsidRDefault="00FF54F0" w:rsidP="00AC0B42">
      <w:pPr>
        <w:ind w:left="2124"/>
        <w:jc w:val="center"/>
      </w:pPr>
    </w:p>
    <w:p w:rsidR="00D97B33" w:rsidRDefault="00FF54F0" w:rsidP="00AC0B42">
      <w:pPr>
        <w:ind w:left="2124"/>
        <w:jc w:val="center"/>
      </w:pPr>
      <w:r>
        <w:t>Retour au camping pour un dernier Piquenique.</w:t>
      </w:r>
    </w:p>
    <w:p w:rsidR="00FF54F0" w:rsidRDefault="00FF54F0" w:rsidP="00AC0B42">
      <w:pPr>
        <w:ind w:left="2124"/>
        <w:jc w:val="center"/>
      </w:pPr>
    </w:p>
    <w:p w:rsidR="00E57FEE" w:rsidRDefault="00FF54F0" w:rsidP="00AC0B42">
      <w:pPr>
        <w:ind w:left="2124"/>
        <w:jc w:val="center"/>
      </w:pPr>
      <w:r w:rsidRPr="00FF54F0">
        <w:rPr>
          <w:b/>
          <w:u w:val="single"/>
        </w:rPr>
        <w:t>Dimanche Soir</w:t>
      </w:r>
      <w:r>
        <w:t> : Pour les retraités et ceux qui ont des RTT soirée improvisée comme d’habitude !</w:t>
      </w:r>
    </w:p>
    <w:p w:rsidR="00FF54F0" w:rsidRDefault="00E57FEE" w:rsidP="00AC0B42">
      <w:pPr>
        <w:ind w:left="2124"/>
        <w:jc w:val="center"/>
        <w:rPr>
          <w:b/>
          <w:u w:val="single"/>
        </w:rPr>
      </w:pPr>
      <w:r>
        <w:br w:type="page"/>
      </w:r>
    </w:p>
    <w:p w:rsidR="000D78D0" w:rsidRDefault="000D78D0" w:rsidP="007F6840">
      <w:pPr>
        <w:ind w:left="2124"/>
        <w:jc w:val="center"/>
        <w:rPr>
          <w:b/>
          <w:bCs/>
          <w:sz w:val="28"/>
          <w:szCs w:val="28"/>
          <w:u w:val="single"/>
        </w:rPr>
      </w:pPr>
    </w:p>
    <w:p w:rsidR="008B351E" w:rsidRPr="00915009" w:rsidRDefault="007F6840" w:rsidP="007F6840">
      <w:pPr>
        <w:ind w:left="2124"/>
        <w:jc w:val="center"/>
        <w:rPr>
          <w:rFonts w:ascii="Arial" w:hAnsi="Arial" w:cs="Arial"/>
          <w:b/>
          <w:bCs/>
          <w:sz w:val="32"/>
          <w:szCs w:val="32"/>
          <w:u w:val="single"/>
        </w:rPr>
      </w:pPr>
      <w:r w:rsidRPr="00915009">
        <w:rPr>
          <w:rFonts w:ascii="Arial" w:hAnsi="Arial" w:cs="Arial"/>
          <w:b/>
          <w:bCs/>
          <w:sz w:val="32"/>
          <w:szCs w:val="32"/>
          <w:u w:val="single"/>
        </w:rPr>
        <w:t>Inscription</w:t>
      </w:r>
    </w:p>
    <w:p w:rsidR="00D3274A" w:rsidRDefault="00D3274A" w:rsidP="007F6840">
      <w:pPr>
        <w:ind w:left="2124"/>
        <w:jc w:val="center"/>
        <w:rPr>
          <w:b/>
          <w:bCs/>
          <w:sz w:val="28"/>
          <w:szCs w:val="28"/>
          <w:u w:val="single"/>
        </w:rPr>
      </w:pPr>
    </w:p>
    <w:p w:rsidR="00361D09" w:rsidRDefault="00361D09" w:rsidP="007F6840">
      <w:pPr>
        <w:ind w:left="2124"/>
        <w:jc w:val="center"/>
        <w:rPr>
          <w:b/>
          <w:bCs/>
          <w:sz w:val="28"/>
          <w:szCs w:val="28"/>
          <w:u w:val="single"/>
        </w:rPr>
      </w:pPr>
    </w:p>
    <w:p w:rsidR="007F6840" w:rsidRDefault="007F6840" w:rsidP="007F6840">
      <w:pPr>
        <w:ind w:left="2124"/>
        <w:jc w:val="center"/>
        <w:rPr>
          <w:b/>
          <w:bCs/>
          <w:sz w:val="28"/>
          <w:szCs w:val="28"/>
          <w:u w:val="single"/>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119"/>
        <w:gridCol w:w="1417"/>
      </w:tblGrid>
      <w:tr w:rsidR="000A42E7" w:rsidRPr="000B240B" w:rsidTr="000D78D0">
        <w:tc>
          <w:tcPr>
            <w:tcW w:w="8613" w:type="dxa"/>
            <w:gridSpan w:val="3"/>
            <w:shd w:val="clear" w:color="auto" w:fill="auto"/>
          </w:tcPr>
          <w:p w:rsidR="000A42E7" w:rsidRPr="000B240B" w:rsidRDefault="000A42E7" w:rsidP="000B240B">
            <w:pPr>
              <w:jc w:val="center"/>
              <w:rPr>
                <w:b/>
                <w:bCs/>
                <w:sz w:val="28"/>
                <w:szCs w:val="28"/>
                <w:u w:val="single"/>
              </w:rPr>
            </w:pPr>
            <w:r w:rsidRPr="000B240B">
              <w:rPr>
                <w:b/>
                <w:bCs/>
                <w:sz w:val="28"/>
                <w:szCs w:val="28"/>
                <w:u w:val="single"/>
              </w:rPr>
              <w:t>Véhicule et Conducteur</w:t>
            </w:r>
          </w:p>
        </w:tc>
      </w:tr>
      <w:tr w:rsidR="000D78D0" w:rsidRPr="000B240B" w:rsidTr="007639D4">
        <w:tc>
          <w:tcPr>
            <w:tcW w:w="4077" w:type="dxa"/>
            <w:shd w:val="clear" w:color="auto" w:fill="auto"/>
          </w:tcPr>
          <w:p w:rsidR="000D78D0" w:rsidRPr="000B240B" w:rsidRDefault="000D78D0" w:rsidP="000B240B">
            <w:pPr>
              <w:jc w:val="center"/>
              <w:rPr>
                <w:b/>
                <w:bCs/>
                <w:sz w:val="28"/>
                <w:szCs w:val="28"/>
                <w:u w:val="single"/>
              </w:rPr>
            </w:pPr>
            <w:r w:rsidRPr="000B240B">
              <w:rPr>
                <w:b/>
                <w:bCs/>
                <w:sz w:val="28"/>
                <w:szCs w:val="28"/>
                <w:u w:val="single"/>
              </w:rPr>
              <w:t>Nom</w:t>
            </w:r>
          </w:p>
        </w:tc>
        <w:tc>
          <w:tcPr>
            <w:tcW w:w="4536" w:type="dxa"/>
            <w:gridSpan w:val="2"/>
            <w:shd w:val="clear" w:color="auto" w:fill="auto"/>
          </w:tcPr>
          <w:p w:rsidR="000D78D0" w:rsidRPr="000B240B" w:rsidRDefault="000D78D0" w:rsidP="000B240B">
            <w:pPr>
              <w:jc w:val="center"/>
              <w:rPr>
                <w:b/>
                <w:bCs/>
                <w:sz w:val="28"/>
                <w:szCs w:val="28"/>
                <w:u w:val="single"/>
              </w:rPr>
            </w:pPr>
          </w:p>
        </w:tc>
      </w:tr>
      <w:tr w:rsidR="000D78D0" w:rsidRPr="000B240B" w:rsidTr="00070F95">
        <w:tc>
          <w:tcPr>
            <w:tcW w:w="4077" w:type="dxa"/>
            <w:shd w:val="clear" w:color="auto" w:fill="auto"/>
          </w:tcPr>
          <w:p w:rsidR="000D78D0" w:rsidRPr="000B240B" w:rsidRDefault="000D78D0" w:rsidP="000B240B">
            <w:pPr>
              <w:jc w:val="center"/>
              <w:rPr>
                <w:b/>
                <w:bCs/>
                <w:sz w:val="28"/>
                <w:szCs w:val="28"/>
                <w:u w:val="single"/>
              </w:rPr>
            </w:pPr>
            <w:r w:rsidRPr="000B240B">
              <w:rPr>
                <w:b/>
                <w:bCs/>
                <w:sz w:val="28"/>
                <w:szCs w:val="28"/>
                <w:u w:val="single"/>
              </w:rPr>
              <w:t>Prénom</w:t>
            </w:r>
          </w:p>
        </w:tc>
        <w:tc>
          <w:tcPr>
            <w:tcW w:w="4536" w:type="dxa"/>
            <w:gridSpan w:val="2"/>
            <w:shd w:val="clear" w:color="auto" w:fill="auto"/>
          </w:tcPr>
          <w:p w:rsidR="000D78D0" w:rsidRPr="000B240B" w:rsidRDefault="000D78D0" w:rsidP="000B240B">
            <w:pPr>
              <w:jc w:val="center"/>
              <w:rPr>
                <w:b/>
                <w:bCs/>
                <w:sz w:val="28"/>
                <w:szCs w:val="28"/>
                <w:u w:val="single"/>
              </w:rPr>
            </w:pPr>
          </w:p>
        </w:tc>
      </w:tr>
      <w:tr w:rsidR="000D78D0" w:rsidRPr="000B240B" w:rsidTr="007F4E93">
        <w:tc>
          <w:tcPr>
            <w:tcW w:w="4077" w:type="dxa"/>
            <w:shd w:val="clear" w:color="auto" w:fill="auto"/>
          </w:tcPr>
          <w:p w:rsidR="000D78D0" w:rsidRPr="000B240B" w:rsidRDefault="000D78D0" w:rsidP="000B240B">
            <w:pPr>
              <w:jc w:val="center"/>
              <w:rPr>
                <w:b/>
                <w:bCs/>
                <w:sz w:val="28"/>
                <w:szCs w:val="28"/>
                <w:u w:val="single"/>
                <w:lang w:val="it-IT"/>
              </w:rPr>
            </w:pPr>
            <w:r w:rsidRPr="000B240B">
              <w:rPr>
                <w:b/>
                <w:bCs/>
                <w:sz w:val="28"/>
                <w:szCs w:val="28"/>
                <w:u w:val="single"/>
                <w:lang w:val="it-IT"/>
              </w:rPr>
              <w:t>Si membre MCDF N° Adherent</w:t>
            </w:r>
          </w:p>
        </w:tc>
        <w:tc>
          <w:tcPr>
            <w:tcW w:w="4536" w:type="dxa"/>
            <w:gridSpan w:val="2"/>
            <w:shd w:val="clear" w:color="auto" w:fill="auto"/>
          </w:tcPr>
          <w:p w:rsidR="000D78D0" w:rsidRPr="000B240B" w:rsidRDefault="000D78D0" w:rsidP="000B240B">
            <w:pPr>
              <w:jc w:val="center"/>
              <w:rPr>
                <w:b/>
                <w:bCs/>
                <w:sz w:val="28"/>
                <w:szCs w:val="28"/>
                <w:u w:val="single"/>
              </w:rPr>
            </w:pPr>
          </w:p>
        </w:tc>
      </w:tr>
      <w:tr w:rsidR="00D3274A" w:rsidRPr="000B240B" w:rsidTr="000D78D0">
        <w:trPr>
          <w:trHeight w:val="1047"/>
        </w:trPr>
        <w:tc>
          <w:tcPr>
            <w:tcW w:w="4077" w:type="dxa"/>
            <w:shd w:val="clear" w:color="auto" w:fill="auto"/>
          </w:tcPr>
          <w:p w:rsidR="00D3274A" w:rsidRPr="000B240B" w:rsidRDefault="00D3274A" w:rsidP="000B240B">
            <w:pPr>
              <w:jc w:val="center"/>
              <w:rPr>
                <w:b/>
                <w:bCs/>
                <w:sz w:val="28"/>
                <w:szCs w:val="28"/>
                <w:u w:val="single"/>
                <w:lang w:val="it-IT"/>
              </w:rPr>
            </w:pPr>
          </w:p>
          <w:p w:rsidR="00D3274A" w:rsidRPr="000B240B" w:rsidRDefault="00D3274A" w:rsidP="000B240B">
            <w:pPr>
              <w:jc w:val="center"/>
              <w:rPr>
                <w:b/>
                <w:bCs/>
                <w:sz w:val="28"/>
                <w:szCs w:val="28"/>
                <w:u w:val="single"/>
                <w:lang w:val="it-IT"/>
              </w:rPr>
            </w:pPr>
            <w:r w:rsidRPr="000B240B">
              <w:rPr>
                <w:b/>
                <w:bCs/>
                <w:sz w:val="28"/>
                <w:szCs w:val="28"/>
                <w:u w:val="single"/>
                <w:lang w:val="it-IT"/>
              </w:rPr>
              <w:t>Membre MCDF 12 €(*)</w:t>
            </w:r>
          </w:p>
          <w:p w:rsidR="00D3274A" w:rsidRPr="000B240B" w:rsidRDefault="00D3274A" w:rsidP="000B240B">
            <w:pPr>
              <w:jc w:val="center"/>
              <w:rPr>
                <w:b/>
                <w:bCs/>
                <w:sz w:val="28"/>
                <w:szCs w:val="28"/>
                <w:u w:val="single"/>
                <w:lang w:val="it-IT"/>
              </w:rPr>
            </w:pPr>
            <w:r w:rsidRPr="000B240B">
              <w:rPr>
                <w:b/>
                <w:bCs/>
                <w:sz w:val="28"/>
                <w:szCs w:val="28"/>
                <w:u w:val="single"/>
                <w:lang w:val="it-IT"/>
              </w:rPr>
              <w:t>NonMembre MCDF 18€(*)</w:t>
            </w:r>
          </w:p>
          <w:p w:rsidR="00D3274A" w:rsidRPr="000B240B" w:rsidRDefault="00D3274A" w:rsidP="000B240B">
            <w:pPr>
              <w:jc w:val="center"/>
              <w:rPr>
                <w:bCs/>
                <w:sz w:val="28"/>
                <w:szCs w:val="28"/>
                <w:u w:val="single"/>
                <w:lang w:val="it-IT"/>
              </w:rPr>
            </w:pPr>
            <w:r w:rsidRPr="000B240B">
              <w:rPr>
                <w:bCs/>
                <w:sz w:val="28"/>
                <w:szCs w:val="28"/>
                <w:u w:val="single"/>
                <w:lang w:val="it-IT"/>
              </w:rPr>
              <w:t>(*) Par Equipage</w:t>
            </w:r>
          </w:p>
          <w:p w:rsidR="00D3274A" w:rsidRPr="000B240B" w:rsidRDefault="00D3274A" w:rsidP="000B240B">
            <w:pPr>
              <w:jc w:val="center"/>
              <w:rPr>
                <w:b/>
                <w:bCs/>
                <w:sz w:val="28"/>
                <w:szCs w:val="28"/>
                <w:u w:val="single"/>
                <w:lang w:val="it-IT"/>
              </w:rPr>
            </w:pPr>
          </w:p>
        </w:tc>
        <w:tc>
          <w:tcPr>
            <w:tcW w:w="3119" w:type="dxa"/>
            <w:shd w:val="clear" w:color="auto" w:fill="auto"/>
          </w:tcPr>
          <w:p w:rsidR="00D3274A" w:rsidRPr="000B240B" w:rsidRDefault="00D3274A" w:rsidP="000B240B">
            <w:pPr>
              <w:jc w:val="center"/>
              <w:rPr>
                <w:bCs/>
                <w:sz w:val="28"/>
                <w:szCs w:val="28"/>
                <w:u w:val="single"/>
                <w:lang w:val="it-IT"/>
              </w:rPr>
            </w:pPr>
          </w:p>
        </w:tc>
        <w:tc>
          <w:tcPr>
            <w:tcW w:w="1417" w:type="dxa"/>
            <w:shd w:val="clear" w:color="auto" w:fill="auto"/>
          </w:tcPr>
          <w:p w:rsidR="00D3274A" w:rsidRPr="000B240B" w:rsidRDefault="00D3274A" w:rsidP="000B240B">
            <w:pPr>
              <w:jc w:val="right"/>
              <w:rPr>
                <w:bCs/>
                <w:sz w:val="28"/>
                <w:szCs w:val="28"/>
                <w:lang w:val="it-IT"/>
              </w:rPr>
            </w:pPr>
          </w:p>
          <w:p w:rsidR="00D3274A" w:rsidRPr="000B240B" w:rsidRDefault="00D3274A" w:rsidP="000B240B">
            <w:pPr>
              <w:jc w:val="right"/>
              <w:rPr>
                <w:bCs/>
                <w:sz w:val="28"/>
                <w:szCs w:val="28"/>
                <w:lang w:val="it-IT"/>
              </w:rPr>
            </w:pPr>
          </w:p>
          <w:p w:rsidR="00D3274A" w:rsidRPr="000B240B" w:rsidRDefault="00D3274A" w:rsidP="000B240B">
            <w:pPr>
              <w:jc w:val="right"/>
              <w:rPr>
                <w:bCs/>
                <w:sz w:val="28"/>
                <w:szCs w:val="28"/>
                <w:lang w:val="it-IT"/>
              </w:rPr>
            </w:pPr>
            <w:r w:rsidRPr="000B240B">
              <w:rPr>
                <w:bCs/>
                <w:sz w:val="28"/>
                <w:szCs w:val="28"/>
                <w:lang w:val="it-IT"/>
              </w:rPr>
              <w:t xml:space="preserve"> €</w:t>
            </w:r>
          </w:p>
        </w:tc>
      </w:tr>
    </w:tbl>
    <w:p w:rsidR="007F6840" w:rsidRDefault="007F6840" w:rsidP="007F6840">
      <w:pPr>
        <w:ind w:left="2124"/>
        <w:jc w:val="center"/>
        <w:rPr>
          <w:b/>
          <w:bCs/>
          <w:sz w:val="28"/>
          <w:szCs w:val="28"/>
          <w:u w:val="single"/>
          <w:lang w:val="it-IT"/>
        </w:rPr>
      </w:pPr>
    </w:p>
    <w:p w:rsidR="000D78D0" w:rsidRDefault="000D78D0" w:rsidP="007F6840">
      <w:pPr>
        <w:ind w:left="2124"/>
        <w:jc w:val="center"/>
        <w:rPr>
          <w:b/>
          <w:bCs/>
          <w:sz w:val="28"/>
          <w:szCs w:val="28"/>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13"/>
        <w:gridCol w:w="2015"/>
        <w:gridCol w:w="1393"/>
        <w:gridCol w:w="1583"/>
      </w:tblGrid>
      <w:tr w:rsidR="002F0409" w:rsidRPr="000B240B" w:rsidTr="000B240B">
        <w:tc>
          <w:tcPr>
            <w:tcW w:w="2409" w:type="dxa"/>
            <w:shd w:val="clear" w:color="auto" w:fill="auto"/>
          </w:tcPr>
          <w:p w:rsidR="002F0409" w:rsidRPr="000B240B" w:rsidRDefault="002F0409" w:rsidP="000B240B">
            <w:pPr>
              <w:jc w:val="center"/>
              <w:rPr>
                <w:b/>
                <w:bCs/>
                <w:sz w:val="28"/>
                <w:szCs w:val="28"/>
                <w:u w:val="single"/>
                <w:lang w:val="it-IT"/>
              </w:rPr>
            </w:pPr>
          </w:p>
        </w:tc>
        <w:tc>
          <w:tcPr>
            <w:tcW w:w="3228" w:type="dxa"/>
            <w:gridSpan w:val="2"/>
            <w:shd w:val="clear" w:color="auto" w:fill="auto"/>
          </w:tcPr>
          <w:p w:rsidR="002F0409" w:rsidRPr="000B240B" w:rsidRDefault="002F0409" w:rsidP="000B240B">
            <w:pPr>
              <w:jc w:val="center"/>
              <w:rPr>
                <w:b/>
                <w:bCs/>
                <w:sz w:val="28"/>
                <w:szCs w:val="28"/>
                <w:u w:val="single"/>
                <w:lang w:val="it-IT"/>
              </w:rPr>
            </w:pPr>
            <w:r w:rsidRPr="000B240B">
              <w:rPr>
                <w:b/>
                <w:bCs/>
                <w:sz w:val="28"/>
                <w:szCs w:val="28"/>
                <w:u w:val="single"/>
                <w:lang w:val="it-IT"/>
              </w:rPr>
              <w:t>Adultes</w:t>
            </w:r>
          </w:p>
        </w:tc>
        <w:tc>
          <w:tcPr>
            <w:tcW w:w="2976" w:type="dxa"/>
            <w:gridSpan w:val="2"/>
            <w:shd w:val="clear" w:color="auto" w:fill="auto"/>
          </w:tcPr>
          <w:p w:rsidR="002F0409" w:rsidRPr="000B240B" w:rsidRDefault="002F0409" w:rsidP="000B240B">
            <w:pPr>
              <w:jc w:val="center"/>
              <w:rPr>
                <w:b/>
                <w:bCs/>
                <w:sz w:val="28"/>
                <w:szCs w:val="28"/>
                <w:u w:val="single"/>
                <w:lang w:val="it-IT"/>
              </w:rPr>
            </w:pPr>
            <w:r w:rsidRPr="000B240B">
              <w:rPr>
                <w:b/>
                <w:bCs/>
                <w:sz w:val="28"/>
                <w:szCs w:val="28"/>
                <w:u w:val="single"/>
                <w:lang w:val="it-IT"/>
              </w:rPr>
              <w:t>Enfants (&lt;10 ans)</w:t>
            </w:r>
          </w:p>
        </w:tc>
      </w:tr>
      <w:tr w:rsidR="002F0409" w:rsidRPr="000B240B" w:rsidTr="000B240B">
        <w:tc>
          <w:tcPr>
            <w:tcW w:w="2409" w:type="dxa"/>
            <w:shd w:val="clear" w:color="auto" w:fill="auto"/>
          </w:tcPr>
          <w:p w:rsidR="002F0409" w:rsidRPr="000B240B" w:rsidRDefault="002F0409" w:rsidP="000B240B">
            <w:pPr>
              <w:jc w:val="center"/>
              <w:rPr>
                <w:b/>
                <w:bCs/>
                <w:sz w:val="28"/>
                <w:szCs w:val="28"/>
                <w:lang w:val="it-IT"/>
              </w:rPr>
            </w:pPr>
            <w:r w:rsidRPr="000B240B">
              <w:rPr>
                <w:b/>
                <w:bCs/>
                <w:sz w:val="28"/>
                <w:szCs w:val="28"/>
                <w:lang w:val="it-IT"/>
              </w:rPr>
              <w:t>Visite Flavigny (5€)</w:t>
            </w:r>
          </w:p>
        </w:tc>
        <w:tc>
          <w:tcPr>
            <w:tcW w:w="1213" w:type="dxa"/>
            <w:shd w:val="clear" w:color="auto" w:fill="auto"/>
            <w:vAlign w:val="bottom"/>
          </w:tcPr>
          <w:p w:rsidR="00A733AF" w:rsidRPr="000B240B" w:rsidRDefault="00A733AF" w:rsidP="000B240B">
            <w:pPr>
              <w:jc w:val="center"/>
              <w:rPr>
                <w:bCs/>
                <w:sz w:val="28"/>
                <w:szCs w:val="28"/>
                <w:lang w:val="it-IT"/>
              </w:rPr>
            </w:pPr>
          </w:p>
        </w:tc>
        <w:tc>
          <w:tcPr>
            <w:tcW w:w="2015" w:type="dxa"/>
            <w:shd w:val="clear" w:color="auto" w:fill="auto"/>
            <w:vAlign w:val="bottom"/>
          </w:tcPr>
          <w:p w:rsidR="00A733AF" w:rsidRPr="000B240B" w:rsidRDefault="00A733AF" w:rsidP="000B240B">
            <w:pPr>
              <w:jc w:val="right"/>
              <w:rPr>
                <w:bCs/>
                <w:sz w:val="28"/>
                <w:szCs w:val="28"/>
                <w:lang w:val="it-IT"/>
              </w:rPr>
            </w:pPr>
          </w:p>
          <w:p w:rsidR="002F0409" w:rsidRPr="000B240B" w:rsidRDefault="00A733AF" w:rsidP="000B240B">
            <w:pPr>
              <w:jc w:val="right"/>
              <w:rPr>
                <w:bCs/>
                <w:sz w:val="28"/>
                <w:szCs w:val="28"/>
                <w:lang w:val="it-IT"/>
              </w:rPr>
            </w:pPr>
            <w:r w:rsidRPr="000B240B">
              <w:rPr>
                <w:bCs/>
                <w:sz w:val="28"/>
                <w:szCs w:val="28"/>
                <w:lang w:val="it-IT"/>
              </w:rPr>
              <w:t>€</w:t>
            </w:r>
          </w:p>
        </w:tc>
        <w:tc>
          <w:tcPr>
            <w:tcW w:w="1393" w:type="dxa"/>
            <w:shd w:val="clear" w:color="auto" w:fill="auto"/>
            <w:vAlign w:val="bottom"/>
          </w:tcPr>
          <w:p w:rsidR="002F0409" w:rsidRPr="000B240B" w:rsidRDefault="002F0409" w:rsidP="000B240B">
            <w:pPr>
              <w:jc w:val="center"/>
              <w:rPr>
                <w:bCs/>
                <w:sz w:val="28"/>
                <w:szCs w:val="28"/>
                <w:lang w:val="it-IT"/>
              </w:rPr>
            </w:pPr>
          </w:p>
        </w:tc>
        <w:tc>
          <w:tcPr>
            <w:tcW w:w="1583" w:type="dxa"/>
            <w:shd w:val="clear" w:color="auto" w:fill="auto"/>
            <w:vAlign w:val="bottom"/>
          </w:tcPr>
          <w:p w:rsidR="002F0409" w:rsidRPr="000B240B" w:rsidRDefault="002F0409" w:rsidP="000B240B">
            <w:pPr>
              <w:jc w:val="right"/>
              <w:rPr>
                <w:bCs/>
                <w:sz w:val="28"/>
                <w:szCs w:val="28"/>
                <w:lang w:val="it-IT"/>
              </w:rPr>
            </w:pPr>
          </w:p>
          <w:p w:rsidR="002F0409" w:rsidRPr="000B240B" w:rsidRDefault="002F0409" w:rsidP="000B240B">
            <w:pPr>
              <w:jc w:val="right"/>
              <w:rPr>
                <w:bCs/>
                <w:sz w:val="28"/>
                <w:szCs w:val="28"/>
                <w:lang w:val="it-IT"/>
              </w:rPr>
            </w:pPr>
            <w:r w:rsidRPr="000B240B">
              <w:rPr>
                <w:bCs/>
                <w:sz w:val="28"/>
                <w:szCs w:val="28"/>
                <w:lang w:val="it-IT"/>
              </w:rPr>
              <w:t>Gratuit</w:t>
            </w:r>
          </w:p>
        </w:tc>
      </w:tr>
      <w:tr w:rsidR="002F0409" w:rsidRPr="000B240B" w:rsidTr="000B240B">
        <w:tc>
          <w:tcPr>
            <w:tcW w:w="2409" w:type="dxa"/>
            <w:shd w:val="clear" w:color="auto" w:fill="auto"/>
          </w:tcPr>
          <w:p w:rsidR="002F0409" w:rsidRPr="000B240B" w:rsidRDefault="002F0409" w:rsidP="000B240B">
            <w:pPr>
              <w:jc w:val="center"/>
              <w:rPr>
                <w:b/>
                <w:bCs/>
                <w:sz w:val="28"/>
                <w:szCs w:val="28"/>
                <w:lang w:val="it-IT"/>
              </w:rPr>
            </w:pPr>
            <w:r w:rsidRPr="000B240B">
              <w:rPr>
                <w:b/>
                <w:bCs/>
                <w:sz w:val="28"/>
                <w:szCs w:val="28"/>
                <w:lang w:val="it-IT"/>
              </w:rPr>
              <w:t>Visite Karriere (5€)</w:t>
            </w:r>
          </w:p>
        </w:tc>
        <w:tc>
          <w:tcPr>
            <w:tcW w:w="1213" w:type="dxa"/>
            <w:shd w:val="clear" w:color="auto" w:fill="auto"/>
            <w:vAlign w:val="bottom"/>
          </w:tcPr>
          <w:p w:rsidR="002F0409" w:rsidRPr="000B240B" w:rsidRDefault="002F0409" w:rsidP="000B240B">
            <w:pPr>
              <w:jc w:val="center"/>
              <w:rPr>
                <w:bCs/>
                <w:sz w:val="28"/>
                <w:szCs w:val="28"/>
                <w:lang w:val="it-IT"/>
              </w:rPr>
            </w:pPr>
          </w:p>
        </w:tc>
        <w:tc>
          <w:tcPr>
            <w:tcW w:w="2015" w:type="dxa"/>
            <w:shd w:val="clear" w:color="auto" w:fill="auto"/>
            <w:vAlign w:val="bottom"/>
          </w:tcPr>
          <w:p w:rsidR="002F0409" w:rsidRPr="000B240B" w:rsidRDefault="002F0409" w:rsidP="000B240B">
            <w:pPr>
              <w:jc w:val="right"/>
              <w:rPr>
                <w:bCs/>
                <w:sz w:val="28"/>
                <w:szCs w:val="28"/>
                <w:lang w:val="it-IT"/>
              </w:rPr>
            </w:pPr>
          </w:p>
          <w:p w:rsidR="002F0409" w:rsidRPr="00A733AF" w:rsidRDefault="002F0409" w:rsidP="000B240B">
            <w:pPr>
              <w:jc w:val="right"/>
            </w:pPr>
            <w:r w:rsidRPr="000B240B">
              <w:rPr>
                <w:bCs/>
                <w:sz w:val="28"/>
                <w:szCs w:val="28"/>
                <w:lang w:val="it-IT"/>
              </w:rPr>
              <w:t>€</w:t>
            </w:r>
          </w:p>
        </w:tc>
        <w:tc>
          <w:tcPr>
            <w:tcW w:w="1393" w:type="dxa"/>
            <w:shd w:val="clear" w:color="auto" w:fill="auto"/>
            <w:vAlign w:val="bottom"/>
          </w:tcPr>
          <w:p w:rsidR="002F0409" w:rsidRPr="000B240B" w:rsidRDefault="002F0409" w:rsidP="000B240B">
            <w:pPr>
              <w:jc w:val="center"/>
              <w:rPr>
                <w:bCs/>
                <w:sz w:val="28"/>
                <w:szCs w:val="28"/>
                <w:lang w:val="it-IT"/>
              </w:rPr>
            </w:pPr>
          </w:p>
        </w:tc>
        <w:tc>
          <w:tcPr>
            <w:tcW w:w="1583" w:type="dxa"/>
            <w:shd w:val="clear" w:color="auto" w:fill="auto"/>
            <w:vAlign w:val="bottom"/>
          </w:tcPr>
          <w:p w:rsidR="002F0409" w:rsidRPr="000B240B" w:rsidRDefault="002F0409" w:rsidP="000B240B">
            <w:pPr>
              <w:jc w:val="right"/>
              <w:rPr>
                <w:bCs/>
                <w:sz w:val="28"/>
                <w:szCs w:val="28"/>
                <w:lang w:val="it-IT"/>
              </w:rPr>
            </w:pPr>
          </w:p>
          <w:p w:rsidR="002F0409" w:rsidRPr="000B240B" w:rsidRDefault="002F0409" w:rsidP="000B240B">
            <w:pPr>
              <w:jc w:val="right"/>
              <w:rPr>
                <w:bCs/>
                <w:sz w:val="28"/>
                <w:szCs w:val="28"/>
                <w:lang w:val="it-IT"/>
              </w:rPr>
            </w:pPr>
            <w:r w:rsidRPr="000B240B">
              <w:rPr>
                <w:bCs/>
                <w:sz w:val="28"/>
                <w:szCs w:val="28"/>
                <w:lang w:val="it-IT"/>
              </w:rPr>
              <w:t>Gratuit</w:t>
            </w:r>
          </w:p>
        </w:tc>
      </w:tr>
      <w:tr w:rsidR="002F0409" w:rsidRPr="000B240B" w:rsidTr="000B240B">
        <w:tc>
          <w:tcPr>
            <w:tcW w:w="2409" w:type="dxa"/>
            <w:shd w:val="clear" w:color="auto" w:fill="auto"/>
          </w:tcPr>
          <w:p w:rsidR="002F0409" w:rsidRPr="000B240B" w:rsidRDefault="002F0409" w:rsidP="000B240B">
            <w:pPr>
              <w:jc w:val="center"/>
              <w:rPr>
                <w:b/>
                <w:bCs/>
                <w:sz w:val="28"/>
                <w:szCs w:val="28"/>
                <w:lang w:val="it-IT"/>
              </w:rPr>
            </w:pPr>
            <w:r w:rsidRPr="000B240B">
              <w:rPr>
                <w:b/>
                <w:bCs/>
                <w:sz w:val="28"/>
                <w:szCs w:val="28"/>
                <w:lang w:val="it-IT"/>
              </w:rPr>
              <w:t>Soirée Samedi</w:t>
            </w:r>
          </w:p>
          <w:p w:rsidR="002F0409" w:rsidRPr="000B240B" w:rsidRDefault="002F0409" w:rsidP="000B240B">
            <w:pPr>
              <w:jc w:val="center"/>
              <w:rPr>
                <w:b/>
                <w:bCs/>
                <w:sz w:val="28"/>
                <w:szCs w:val="28"/>
                <w:lang w:val="it-IT"/>
              </w:rPr>
            </w:pPr>
            <w:r w:rsidRPr="000B240B">
              <w:rPr>
                <w:b/>
                <w:bCs/>
                <w:sz w:val="28"/>
                <w:szCs w:val="28"/>
                <w:lang w:val="it-IT"/>
              </w:rPr>
              <w:t xml:space="preserve"> (22 €)</w:t>
            </w:r>
          </w:p>
        </w:tc>
        <w:tc>
          <w:tcPr>
            <w:tcW w:w="1213" w:type="dxa"/>
            <w:shd w:val="clear" w:color="auto" w:fill="auto"/>
            <w:vAlign w:val="bottom"/>
          </w:tcPr>
          <w:p w:rsidR="002F0409" w:rsidRPr="000B240B" w:rsidRDefault="002F0409" w:rsidP="000B240B">
            <w:pPr>
              <w:jc w:val="center"/>
              <w:rPr>
                <w:bCs/>
                <w:sz w:val="28"/>
                <w:szCs w:val="28"/>
                <w:lang w:val="it-IT"/>
              </w:rPr>
            </w:pPr>
          </w:p>
        </w:tc>
        <w:tc>
          <w:tcPr>
            <w:tcW w:w="2015" w:type="dxa"/>
            <w:shd w:val="clear" w:color="auto" w:fill="auto"/>
            <w:vAlign w:val="bottom"/>
          </w:tcPr>
          <w:p w:rsidR="002F0409" w:rsidRPr="000B240B" w:rsidRDefault="002F0409" w:rsidP="000B240B">
            <w:pPr>
              <w:jc w:val="right"/>
              <w:rPr>
                <w:bCs/>
                <w:sz w:val="28"/>
                <w:szCs w:val="28"/>
                <w:lang w:val="it-IT"/>
              </w:rPr>
            </w:pPr>
          </w:p>
          <w:p w:rsidR="002F0409" w:rsidRPr="00A733AF" w:rsidRDefault="002F0409" w:rsidP="000B240B">
            <w:pPr>
              <w:jc w:val="right"/>
            </w:pPr>
            <w:r w:rsidRPr="000B240B">
              <w:rPr>
                <w:bCs/>
                <w:sz w:val="28"/>
                <w:szCs w:val="28"/>
                <w:lang w:val="it-IT"/>
              </w:rPr>
              <w:t>€</w:t>
            </w:r>
          </w:p>
        </w:tc>
        <w:tc>
          <w:tcPr>
            <w:tcW w:w="1393" w:type="dxa"/>
            <w:shd w:val="clear" w:color="auto" w:fill="auto"/>
            <w:vAlign w:val="bottom"/>
          </w:tcPr>
          <w:p w:rsidR="002F0409" w:rsidRPr="000B240B" w:rsidRDefault="002F0409" w:rsidP="000B240B">
            <w:pPr>
              <w:jc w:val="center"/>
              <w:rPr>
                <w:bCs/>
                <w:sz w:val="28"/>
                <w:szCs w:val="28"/>
                <w:lang w:val="it-IT"/>
              </w:rPr>
            </w:pPr>
          </w:p>
        </w:tc>
        <w:tc>
          <w:tcPr>
            <w:tcW w:w="1583" w:type="dxa"/>
            <w:shd w:val="clear" w:color="auto" w:fill="auto"/>
            <w:vAlign w:val="bottom"/>
          </w:tcPr>
          <w:p w:rsidR="002F0409" w:rsidRPr="000B240B" w:rsidRDefault="002F0409" w:rsidP="000B240B">
            <w:pPr>
              <w:jc w:val="right"/>
              <w:rPr>
                <w:bCs/>
                <w:sz w:val="28"/>
                <w:szCs w:val="28"/>
                <w:lang w:val="it-IT"/>
              </w:rPr>
            </w:pPr>
          </w:p>
          <w:p w:rsidR="002F0409" w:rsidRDefault="002F0409" w:rsidP="000B240B">
            <w:pPr>
              <w:jc w:val="right"/>
            </w:pPr>
            <w:r w:rsidRPr="000B240B">
              <w:rPr>
                <w:bCs/>
                <w:sz w:val="28"/>
                <w:szCs w:val="28"/>
                <w:lang w:val="it-IT"/>
              </w:rPr>
              <w:t>Gratuit</w:t>
            </w:r>
          </w:p>
        </w:tc>
      </w:tr>
    </w:tbl>
    <w:p w:rsidR="00B16402" w:rsidRDefault="00B16402" w:rsidP="00361D09"/>
    <w:p w:rsidR="002F0409" w:rsidRDefault="002F0409" w:rsidP="00361D09">
      <w:pPr>
        <w:rPr>
          <w:b/>
          <w:sz w:val="28"/>
          <w:szCs w:val="28"/>
        </w:rPr>
      </w:pPr>
      <w:r w:rsidRPr="002F0409">
        <w:rPr>
          <w:b/>
          <w:sz w:val="28"/>
          <w:szCs w:val="28"/>
        </w:rPr>
        <w:t xml:space="preserve">              </w:t>
      </w:r>
      <w:r>
        <w:rPr>
          <w:b/>
          <w:sz w:val="28"/>
          <w:szCs w:val="28"/>
        </w:rPr>
        <w:t xml:space="preserve">                                                </w:t>
      </w:r>
      <w:r w:rsidRPr="002F0409">
        <w:rPr>
          <w:b/>
          <w:sz w:val="28"/>
          <w:szCs w:val="28"/>
        </w:rPr>
        <w:t xml:space="preserve">                          </w:t>
      </w:r>
      <w:r w:rsidRPr="002F0409">
        <w:rPr>
          <w:b/>
          <w:sz w:val="28"/>
          <w:szCs w:val="28"/>
          <w:u w:val="single"/>
        </w:rPr>
        <w:t>Total (*)</w:t>
      </w:r>
      <w:r>
        <w:rPr>
          <w:b/>
          <w:sz w:val="28"/>
          <w:szCs w:val="28"/>
        </w:rPr>
        <w:t xml:space="preserve">                   €</w:t>
      </w:r>
    </w:p>
    <w:p w:rsidR="002F0409" w:rsidRDefault="002F0409" w:rsidP="00361D09">
      <w:pPr>
        <w:rPr>
          <w:b/>
          <w:sz w:val="28"/>
          <w:szCs w:val="28"/>
        </w:rPr>
      </w:pPr>
    </w:p>
    <w:p w:rsidR="002F0409" w:rsidRDefault="000D78D0" w:rsidP="00361D09">
      <w:pPr>
        <w:rPr>
          <w:b/>
          <w:sz w:val="28"/>
          <w:szCs w:val="28"/>
        </w:rPr>
      </w:pPr>
      <w:r>
        <w:rPr>
          <w:b/>
          <w:sz w:val="28"/>
          <w:szCs w:val="28"/>
        </w:rPr>
        <w:t>Modalité d’inscription :</w:t>
      </w:r>
    </w:p>
    <w:p w:rsidR="000D78D0" w:rsidRDefault="000D78D0" w:rsidP="00915009">
      <w:pPr>
        <w:numPr>
          <w:ilvl w:val="0"/>
          <w:numId w:val="1"/>
        </w:numPr>
        <w:rPr>
          <w:sz w:val="28"/>
          <w:szCs w:val="28"/>
        </w:rPr>
      </w:pPr>
      <w:r w:rsidRPr="00915009">
        <w:rPr>
          <w:sz w:val="28"/>
          <w:szCs w:val="28"/>
          <w:u w:val="single"/>
        </w:rPr>
        <w:t>Par Mail</w:t>
      </w:r>
      <w:r>
        <w:rPr>
          <w:sz w:val="28"/>
          <w:szCs w:val="28"/>
        </w:rPr>
        <w:t xml:space="preserve"> : </w:t>
      </w:r>
      <w:r w:rsidR="00915009">
        <w:rPr>
          <w:sz w:val="28"/>
          <w:szCs w:val="28"/>
        </w:rPr>
        <w:t xml:space="preserve">Renvoyer le document par mail à </w:t>
      </w:r>
      <w:hyperlink r:id="rId9" w:history="1">
        <w:r w:rsidR="00915009" w:rsidRPr="00D249F1">
          <w:rPr>
            <w:rStyle w:val="Lienhypertexte"/>
            <w:sz w:val="28"/>
            <w:szCs w:val="28"/>
          </w:rPr>
          <w:t>pascal.varaldi@wanadoo.fr</w:t>
        </w:r>
      </w:hyperlink>
      <w:r w:rsidR="00915009">
        <w:rPr>
          <w:sz w:val="28"/>
          <w:szCs w:val="28"/>
        </w:rPr>
        <w:t xml:space="preserve"> le règlement se feras sur place par chèque à l’ordre du MCDF ou en espèces.</w:t>
      </w:r>
    </w:p>
    <w:p w:rsidR="00915009" w:rsidRDefault="00915009" w:rsidP="00915009">
      <w:pPr>
        <w:numPr>
          <w:ilvl w:val="0"/>
          <w:numId w:val="1"/>
        </w:numPr>
        <w:rPr>
          <w:sz w:val="28"/>
          <w:szCs w:val="28"/>
        </w:rPr>
      </w:pPr>
      <w:r>
        <w:rPr>
          <w:sz w:val="28"/>
          <w:szCs w:val="28"/>
          <w:u w:val="single"/>
        </w:rPr>
        <w:t>Par courrier </w:t>
      </w:r>
      <w:r w:rsidRPr="00915009">
        <w:rPr>
          <w:sz w:val="28"/>
          <w:szCs w:val="28"/>
        </w:rPr>
        <w:t>:</w:t>
      </w:r>
      <w:r>
        <w:rPr>
          <w:sz w:val="28"/>
          <w:szCs w:val="28"/>
        </w:rPr>
        <w:t xml:space="preserve"> Renvoyer le document par courrier accompagné d’un chèque à l’ordre du MCDF</w:t>
      </w:r>
    </w:p>
    <w:p w:rsidR="00915009" w:rsidRDefault="00915009" w:rsidP="00915009">
      <w:pPr>
        <w:jc w:val="center"/>
        <w:rPr>
          <w:sz w:val="28"/>
          <w:szCs w:val="28"/>
        </w:rPr>
      </w:pPr>
      <w:r>
        <w:rPr>
          <w:sz w:val="28"/>
          <w:szCs w:val="28"/>
        </w:rPr>
        <w:t>Pascal Varaldi</w:t>
      </w:r>
    </w:p>
    <w:p w:rsidR="00915009" w:rsidRDefault="00915009" w:rsidP="00915009">
      <w:pPr>
        <w:jc w:val="center"/>
        <w:rPr>
          <w:sz w:val="28"/>
          <w:szCs w:val="28"/>
        </w:rPr>
      </w:pPr>
      <w:r>
        <w:rPr>
          <w:sz w:val="28"/>
          <w:szCs w:val="28"/>
        </w:rPr>
        <w:t>46 Rue des Chênes</w:t>
      </w:r>
    </w:p>
    <w:p w:rsidR="00915009" w:rsidRDefault="00915009" w:rsidP="00915009">
      <w:pPr>
        <w:jc w:val="center"/>
        <w:rPr>
          <w:sz w:val="28"/>
          <w:szCs w:val="28"/>
        </w:rPr>
      </w:pPr>
      <w:r>
        <w:rPr>
          <w:sz w:val="28"/>
          <w:szCs w:val="28"/>
        </w:rPr>
        <w:t>Grange le bocage</w:t>
      </w:r>
    </w:p>
    <w:p w:rsidR="00915009" w:rsidRDefault="00915009" w:rsidP="00915009">
      <w:pPr>
        <w:jc w:val="center"/>
        <w:rPr>
          <w:sz w:val="28"/>
          <w:szCs w:val="28"/>
        </w:rPr>
      </w:pPr>
      <w:r>
        <w:rPr>
          <w:sz w:val="28"/>
          <w:szCs w:val="28"/>
        </w:rPr>
        <w:t>89260 PERCENEIGE</w:t>
      </w:r>
    </w:p>
    <w:p w:rsidR="00915009" w:rsidRDefault="00915009" w:rsidP="00915009">
      <w:pPr>
        <w:jc w:val="both"/>
        <w:rPr>
          <w:sz w:val="28"/>
          <w:szCs w:val="28"/>
        </w:rPr>
      </w:pPr>
      <w:r>
        <w:rPr>
          <w:sz w:val="28"/>
          <w:szCs w:val="28"/>
        </w:rPr>
        <w:t>Date limite 29 Avril 2019</w:t>
      </w:r>
    </w:p>
    <w:p w:rsidR="00915009" w:rsidRDefault="00915009" w:rsidP="00915009">
      <w:pPr>
        <w:jc w:val="center"/>
        <w:rPr>
          <w:sz w:val="28"/>
          <w:szCs w:val="28"/>
        </w:rPr>
      </w:pPr>
    </w:p>
    <w:p w:rsidR="00915009" w:rsidRDefault="00915009" w:rsidP="00915009">
      <w:pPr>
        <w:jc w:val="center"/>
        <w:rPr>
          <w:rStyle w:val="lev"/>
          <w:rFonts w:ascii="Arial" w:hAnsi="Arial" w:cs="Arial"/>
          <w:sz w:val="32"/>
          <w:szCs w:val="32"/>
        </w:rPr>
      </w:pPr>
    </w:p>
    <w:p w:rsidR="00B16402" w:rsidRDefault="00915009" w:rsidP="00915009">
      <w:pPr>
        <w:jc w:val="center"/>
        <w:rPr>
          <w:rStyle w:val="lev"/>
          <w:rFonts w:ascii="Arial" w:hAnsi="Arial" w:cs="Arial"/>
          <w:sz w:val="32"/>
          <w:szCs w:val="32"/>
        </w:rPr>
      </w:pPr>
      <w:r w:rsidRPr="00915009">
        <w:rPr>
          <w:rStyle w:val="lev"/>
          <w:rFonts w:ascii="Arial" w:hAnsi="Arial" w:cs="Arial"/>
          <w:sz w:val="32"/>
          <w:szCs w:val="32"/>
        </w:rPr>
        <w:t>Règlement</w:t>
      </w:r>
    </w:p>
    <w:p w:rsidR="00915009" w:rsidRPr="00915009" w:rsidRDefault="00915009" w:rsidP="00915009">
      <w:pPr>
        <w:jc w:val="center"/>
        <w:rPr>
          <w:rStyle w:val="lev"/>
          <w:rFonts w:ascii="Arial" w:hAnsi="Arial" w:cs="Arial"/>
          <w:sz w:val="32"/>
          <w:szCs w:val="32"/>
        </w:rPr>
      </w:pPr>
    </w:p>
    <w:p w:rsidR="00A733AF" w:rsidRDefault="00A733AF" w:rsidP="00361D09"/>
    <w:p w:rsidR="000E2DD2" w:rsidRPr="00532B8B" w:rsidRDefault="00A733AF" w:rsidP="000E2DD2">
      <w:pPr>
        <w:jc w:val="both"/>
        <w:rPr>
          <w:b/>
        </w:rPr>
      </w:pPr>
      <w:r w:rsidRPr="00532B8B">
        <w:rPr>
          <w:b/>
        </w:rPr>
        <w:t xml:space="preserve">Article 1 : Conditions d'admission </w:t>
      </w:r>
    </w:p>
    <w:p w:rsidR="000E2DD2" w:rsidRDefault="00A733AF" w:rsidP="000E2DD2">
      <w:pPr>
        <w:jc w:val="both"/>
      </w:pPr>
      <w:r>
        <w:t xml:space="preserve">Pour participer aux activités organisées durant la manifestation, il faut s'acquitter d'un droit d'entrée. Toute personne ayant réglé son inscription est censée avoir pris connaissance de ce règlement et en accepte les dispositions. </w:t>
      </w:r>
    </w:p>
    <w:p w:rsidR="000E2DD2" w:rsidRDefault="000E2DD2" w:rsidP="000E2DD2">
      <w:pPr>
        <w:jc w:val="both"/>
      </w:pPr>
    </w:p>
    <w:p w:rsidR="000E2DD2" w:rsidRPr="00532B8B" w:rsidRDefault="00A733AF" w:rsidP="000E2DD2">
      <w:pPr>
        <w:jc w:val="both"/>
        <w:rPr>
          <w:b/>
        </w:rPr>
      </w:pPr>
      <w:r w:rsidRPr="00532B8B">
        <w:rPr>
          <w:b/>
        </w:rPr>
        <w:t xml:space="preserve">Article </w:t>
      </w:r>
      <w:proofErr w:type="gramStart"/>
      <w:r w:rsidR="000E2DD2" w:rsidRPr="00532B8B">
        <w:rPr>
          <w:b/>
        </w:rPr>
        <w:t>2</w:t>
      </w:r>
      <w:r w:rsidRPr="00532B8B">
        <w:rPr>
          <w:b/>
        </w:rPr>
        <w:t>:</w:t>
      </w:r>
      <w:proofErr w:type="gramEnd"/>
      <w:r w:rsidRPr="00532B8B">
        <w:rPr>
          <w:b/>
        </w:rPr>
        <w:t xml:space="preserve"> Inscription </w:t>
      </w:r>
    </w:p>
    <w:p w:rsidR="000E2DD2" w:rsidRDefault="00A733AF" w:rsidP="000E2DD2">
      <w:pPr>
        <w:jc w:val="both"/>
      </w:pPr>
      <w:r>
        <w:t xml:space="preserve">Les droits d'inscription sont à régler au plus tard le </w:t>
      </w:r>
      <w:r w:rsidR="00532B8B">
        <w:t>29 Avril</w:t>
      </w:r>
      <w:r>
        <w:t xml:space="preserve"> </w:t>
      </w:r>
      <w:r w:rsidR="00532B8B">
        <w:t>2019,</w:t>
      </w:r>
    </w:p>
    <w:p w:rsidR="00532B8B" w:rsidRDefault="00532B8B" w:rsidP="000E2DD2">
      <w:pPr>
        <w:jc w:val="both"/>
      </w:pPr>
    </w:p>
    <w:p w:rsidR="000E2DD2" w:rsidRPr="00532B8B" w:rsidRDefault="00A733AF" w:rsidP="000E2DD2">
      <w:pPr>
        <w:jc w:val="both"/>
        <w:rPr>
          <w:b/>
        </w:rPr>
      </w:pPr>
      <w:r w:rsidRPr="00532B8B">
        <w:rPr>
          <w:b/>
        </w:rPr>
        <w:t xml:space="preserve">Article </w:t>
      </w:r>
      <w:r w:rsidR="000E2DD2" w:rsidRPr="00532B8B">
        <w:rPr>
          <w:b/>
        </w:rPr>
        <w:t>3</w:t>
      </w:r>
      <w:r w:rsidRPr="00532B8B">
        <w:rPr>
          <w:b/>
        </w:rPr>
        <w:t xml:space="preserve"> : </w:t>
      </w:r>
      <w:r w:rsidR="000E2DD2" w:rsidRPr="00532B8B">
        <w:rPr>
          <w:b/>
        </w:rPr>
        <w:t>Règlement du Camping</w:t>
      </w:r>
    </w:p>
    <w:p w:rsidR="000E2DD2" w:rsidRDefault="00532B8B" w:rsidP="000E2DD2">
      <w:pPr>
        <w:jc w:val="both"/>
      </w:pPr>
      <w:r>
        <w:t>Le règlement interne du Camping s’applique sur le site.</w:t>
      </w:r>
    </w:p>
    <w:p w:rsidR="000E2DD2" w:rsidRDefault="000E2DD2" w:rsidP="000E2DD2">
      <w:pPr>
        <w:jc w:val="both"/>
      </w:pPr>
    </w:p>
    <w:p w:rsidR="000E2DD2" w:rsidRPr="00532B8B" w:rsidRDefault="00A733AF" w:rsidP="000E2DD2">
      <w:pPr>
        <w:jc w:val="both"/>
        <w:rPr>
          <w:b/>
        </w:rPr>
      </w:pPr>
      <w:r w:rsidRPr="00532B8B">
        <w:rPr>
          <w:b/>
        </w:rPr>
        <w:t xml:space="preserve">Article </w:t>
      </w:r>
      <w:r w:rsidR="000E2DD2" w:rsidRPr="00532B8B">
        <w:rPr>
          <w:b/>
        </w:rPr>
        <w:t>4</w:t>
      </w:r>
      <w:r w:rsidRPr="00532B8B">
        <w:rPr>
          <w:b/>
        </w:rPr>
        <w:t xml:space="preserve"> : Vols </w:t>
      </w:r>
    </w:p>
    <w:p w:rsidR="000E2DD2" w:rsidRDefault="00A733AF" w:rsidP="000E2DD2">
      <w:pPr>
        <w:jc w:val="both"/>
      </w:pPr>
      <w:r>
        <w:t xml:space="preserve">Les organisateurs ne sont nullement responsables en cas de vols sur le site. Chaque participant est responsable de ses biens et doit signaler tout comportement suspect. </w:t>
      </w:r>
    </w:p>
    <w:p w:rsidR="000E2DD2" w:rsidRDefault="000E2DD2" w:rsidP="000E2DD2">
      <w:pPr>
        <w:jc w:val="both"/>
      </w:pPr>
    </w:p>
    <w:p w:rsidR="00532B8B" w:rsidRDefault="00532B8B" w:rsidP="00532B8B">
      <w:pPr>
        <w:jc w:val="both"/>
        <w:rPr>
          <w:b/>
        </w:rPr>
      </w:pPr>
      <w:r w:rsidRPr="00532B8B">
        <w:rPr>
          <w:b/>
        </w:rPr>
        <w:t xml:space="preserve">Article </w:t>
      </w:r>
      <w:r>
        <w:rPr>
          <w:b/>
        </w:rPr>
        <w:t>5</w:t>
      </w:r>
      <w:r w:rsidRPr="00532B8B">
        <w:rPr>
          <w:b/>
        </w:rPr>
        <w:t xml:space="preserve"> : </w:t>
      </w:r>
      <w:r>
        <w:rPr>
          <w:b/>
        </w:rPr>
        <w:t>Code de la route</w:t>
      </w:r>
    </w:p>
    <w:p w:rsidR="00532B8B" w:rsidRPr="00532B8B" w:rsidRDefault="00532B8B" w:rsidP="00532B8B">
      <w:pPr>
        <w:jc w:val="both"/>
      </w:pPr>
      <w:r w:rsidRPr="00532B8B">
        <w:t xml:space="preserve"> </w:t>
      </w:r>
      <w:r w:rsidRPr="00532B8B">
        <w:t xml:space="preserve">Tout véhicule </w:t>
      </w:r>
      <w:r>
        <w:t>est en règle avec le code de la route. Chaque participant est responsable des infractions qu’il commettrait.</w:t>
      </w:r>
    </w:p>
    <w:p w:rsidR="000E2DD2" w:rsidRDefault="000E2DD2" w:rsidP="000E2DD2">
      <w:pPr>
        <w:jc w:val="both"/>
      </w:pPr>
    </w:p>
    <w:p w:rsidR="000E2DD2" w:rsidRPr="00532B8B" w:rsidRDefault="00A733AF" w:rsidP="000E2DD2">
      <w:pPr>
        <w:jc w:val="both"/>
        <w:rPr>
          <w:b/>
        </w:rPr>
      </w:pPr>
      <w:r w:rsidRPr="00532B8B">
        <w:rPr>
          <w:b/>
        </w:rPr>
        <w:t xml:space="preserve">Article </w:t>
      </w:r>
      <w:r w:rsidR="000E2DD2" w:rsidRPr="00532B8B">
        <w:rPr>
          <w:b/>
        </w:rPr>
        <w:t>6</w:t>
      </w:r>
      <w:r w:rsidRPr="00532B8B">
        <w:rPr>
          <w:b/>
        </w:rPr>
        <w:t xml:space="preserve"> : Infractions </w:t>
      </w:r>
    </w:p>
    <w:p w:rsidR="000E2DD2" w:rsidRDefault="00A733AF" w:rsidP="000E2DD2">
      <w:pPr>
        <w:jc w:val="both"/>
      </w:pPr>
      <w:r>
        <w:t xml:space="preserve">Les organisateurs se réservent le droit d'exclure toute personne ne respectant pas les règles énoncées sur ce document, toute personne </w:t>
      </w:r>
      <w:r w:rsidR="00532B8B">
        <w:t>qui perturbe</w:t>
      </w:r>
      <w:r w:rsidR="000E2DD2">
        <w:t xml:space="preserve">, </w:t>
      </w:r>
      <w:r>
        <w:t>sous toutes formes</w:t>
      </w:r>
      <w:r w:rsidR="00532B8B">
        <w:t xml:space="preserve">, </w:t>
      </w:r>
      <w:r>
        <w:t xml:space="preserve">le bon déroulement de cette manifestation. </w:t>
      </w:r>
    </w:p>
    <w:p w:rsidR="000E2DD2" w:rsidRDefault="000E2DD2" w:rsidP="000E2DD2">
      <w:pPr>
        <w:jc w:val="both"/>
      </w:pPr>
    </w:p>
    <w:p w:rsidR="000E2DD2" w:rsidRPr="00532B8B" w:rsidRDefault="00A733AF" w:rsidP="000E2DD2">
      <w:pPr>
        <w:jc w:val="both"/>
        <w:rPr>
          <w:b/>
        </w:rPr>
      </w:pPr>
      <w:r w:rsidRPr="00532B8B">
        <w:rPr>
          <w:b/>
        </w:rPr>
        <w:t xml:space="preserve">Article </w:t>
      </w:r>
      <w:r w:rsidR="000E2DD2" w:rsidRPr="00532B8B">
        <w:rPr>
          <w:b/>
        </w:rPr>
        <w:t>7</w:t>
      </w:r>
      <w:r w:rsidRPr="00532B8B">
        <w:rPr>
          <w:b/>
        </w:rPr>
        <w:t xml:space="preserve"> : </w:t>
      </w:r>
      <w:r w:rsidR="00532B8B">
        <w:rPr>
          <w:b/>
        </w:rPr>
        <w:t>Responsabilité</w:t>
      </w:r>
    </w:p>
    <w:p w:rsidR="00A266C7" w:rsidRDefault="00A733AF" w:rsidP="000E2DD2">
      <w:pPr>
        <w:jc w:val="both"/>
      </w:pPr>
      <w:r>
        <w:t>Le MCDF décline toute responsabilité en cas de dégradation sur les véhicules lors de la balade</w:t>
      </w:r>
    </w:p>
    <w:p w:rsidR="00A266C7" w:rsidRDefault="00A266C7" w:rsidP="000E2DD2">
      <w:pPr>
        <w:jc w:val="both"/>
      </w:pPr>
    </w:p>
    <w:p w:rsidR="00A266C7" w:rsidRDefault="00A266C7" w:rsidP="000E2DD2">
      <w:pPr>
        <w:jc w:val="both"/>
      </w:pPr>
    </w:p>
    <w:p w:rsidR="00A266C7" w:rsidRDefault="00A266C7"/>
    <w:sectPr w:rsidR="00A266C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415" w:rsidRDefault="00F13415">
      <w:r>
        <w:separator/>
      </w:r>
    </w:p>
  </w:endnote>
  <w:endnote w:type="continuationSeparator" w:id="0">
    <w:p w:rsidR="00F13415" w:rsidRDefault="00F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415" w:rsidRDefault="00F13415">
      <w:r>
        <w:separator/>
      </w:r>
    </w:p>
  </w:footnote>
  <w:footnote w:type="continuationSeparator" w:id="0">
    <w:p w:rsidR="00F13415" w:rsidRDefault="00F1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840" w:rsidRDefault="00915009" w:rsidP="00D65896">
    <w:pPr>
      <w:pStyle w:val="En-tte"/>
      <w:jc w:val="center"/>
    </w:pPr>
    <w:r w:rsidRPr="00D65896">
      <w:rPr>
        <w:noProof/>
        <w:color w:val="0000FF"/>
      </w:rPr>
      <w:drawing>
        <wp:inline distT="0" distB="0" distL="0" distR="0">
          <wp:extent cx="4229100" cy="1276350"/>
          <wp:effectExtent l="0" t="0" r="0" b="0"/>
          <wp:docPr id="1" name="Image 1" descr="site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9100" cy="1276350"/>
                  </a:xfrm>
                  <a:prstGeom prst="rect">
                    <a:avLst/>
                  </a:prstGeom>
                  <a:noFill/>
                  <a:ln>
                    <a:noFill/>
                  </a:ln>
                </pic:spPr>
              </pic:pic>
            </a:graphicData>
          </a:graphic>
        </wp:inline>
      </w:drawing>
    </w:r>
  </w:p>
  <w:p w:rsidR="007F6840" w:rsidRDefault="007F6840" w:rsidP="00D65896">
    <w:pPr>
      <w:pStyle w:val="En-tte"/>
      <w:jc w:val="center"/>
    </w:pPr>
    <w:r>
      <w:t xml:space="preserve">Sortie Bourgogne </w:t>
    </w:r>
    <w:r w:rsidR="000E2DD2">
      <w:t>4</w:t>
    </w:r>
    <w:r>
      <w:t xml:space="preserve">       </w:t>
    </w:r>
    <w:r w:rsidR="00A2422B">
      <w:t>18-19</w:t>
    </w:r>
    <w:r>
      <w:t xml:space="preserve"> Mai 201</w:t>
    </w:r>
    <w:r w:rsidR="00A2422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6915"/>
    <w:multiLevelType w:val="hybridMultilevel"/>
    <w:tmpl w:val="15165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6"/>
    <w:rsid w:val="00087691"/>
    <w:rsid w:val="000A42E7"/>
    <w:rsid w:val="000B240B"/>
    <w:rsid w:val="000D78D0"/>
    <w:rsid w:val="000E2DD2"/>
    <w:rsid w:val="001A7104"/>
    <w:rsid w:val="00216870"/>
    <w:rsid w:val="0023774B"/>
    <w:rsid w:val="00294603"/>
    <w:rsid w:val="002F0409"/>
    <w:rsid w:val="00361D09"/>
    <w:rsid w:val="00435250"/>
    <w:rsid w:val="00453491"/>
    <w:rsid w:val="00490138"/>
    <w:rsid w:val="00532B8B"/>
    <w:rsid w:val="005905AF"/>
    <w:rsid w:val="00600DC2"/>
    <w:rsid w:val="00765CA1"/>
    <w:rsid w:val="007F6840"/>
    <w:rsid w:val="00882039"/>
    <w:rsid w:val="008B351E"/>
    <w:rsid w:val="00915009"/>
    <w:rsid w:val="00975DC2"/>
    <w:rsid w:val="00A17291"/>
    <w:rsid w:val="00A2422B"/>
    <w:rsid w:val="00A266C7"/>
    <w:rsid w:val="00A733AF"/>
    <w:rsid w:val="00AC0B42"/>
    <w:rsid w:val="00AF27F2"/>
    <w:rsid w:val="00B003F8"/>
    <w:rsid w:val="00B16402"/>
    <w:rsid w:val="00D13095"/>
    <w:rsid w:val="00D3274A"/>
    <w:rsid w:val="00D65896"/>
    <w:rsid w:val="00D97B33"/>
    <w:rsid w:val="00E052B0"/>
    <w:rsid w:val="00E57FEE"/>
    <w:rsid w:val="00ED0BFC"/>
    <w:rsid w:val="00F13415"/>
    <w:rsid w:val="00F177C1"/>
    <w:rsid w:val="00F349A8"/>
    <w:rsid w:val="00FF5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85A40"/>
  <w15:chartTrackingRefBased/>
  <w15:docId w15:val="{1D7B4412-C28A-4C0E-A366-720EF54E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D65896"/>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sid w:val="00D65896"/>
    <w:rPr>
      <w:b/>
      <w:bCs/>
    </w:rPr>
  </w:style>
  <w:style w:type="character" w:customStyle="1" w:styleId="tel2">
    <w:name w:val="tel2"/>
    <w:basedOn w:val="Policepardfaut"/>
    <w:rsid w:val="00D65896"/>
  </w:style>
  <w:style w:type="paragraph" w:styleId="En-tte">
    <w:name w:val="header"/>
    <w:basedOn w:val="Normal"/>
    <w:rsid w:val="00D65896"/>
    <w:pPr>
      <w:tabs>
        <w:tab w:val="center" w:pos="4536"/>
        <w:tab w:val="right" w:pos="9072"/>
      </w:tabs>
    </w:pPr>
  </w:style>
  <w:style w:type="paragraph" w:styleId="Pieddepage">
    <w:name w:val="footer"/>
    <w:basedOn w:val="Normal"/>
    <w:rsid w:val="00D65896"/>
    <w:pPr>
      <w:tabs>
        <w:tab w:val="center" w:pos="4536"/>
        <w:tab w:val="right" w:pos="9072"/>
      </w:tabs>
    </w:pPr>
  </w:style>
  <w:style w:type="character" w:styleId="Lienhypertexte">
    <w:name w:val="Hyperlink"/>
    <w:rsid w:val="00D65896"/>
    <w:rPr>
      <w:color w:val="0000FF"/>
      <w:u w:val="single"/>
    </w:rPr>
  </w:style>
  <w:style w:type="table" w:styleId="Grilledutableau">
    <w:name w:val="Table Grid"/>
    <w:basedOn w:val="TableauNormal"/>
    <w:rsid w:val="007F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B003F8"/>
    <w:rPr>
      <w:color w:val="605E5C"/>
      <w:shd w:val="clear" w:color="auto" w:fill="E1DFDD"/>
    </w:rPr>
  </w:style>
  <w:style w:type="character" w:styleId="Lienhypertextesuivivisit">
    <w:name w:val="FollowedHyperlink"/>
    <w:rsid w:val="00B003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8791">
      <w:bodyDiv w:val="1"/>
      <w:marLeft w:val="0"/>
      <w:marRight w:val="0"/>
      <w:marTop w:val="0"/>
      <w:marBottom w:val="0"/>
      <w:divBdr>
        <w:top w:val="none" w:sz="0" w:space="0" w:color="auto"/>
        <w:left w:val="none" w:sz="0" w:space="0" w:color="auto"/>
        <w:bottom w:val="none" w:sz="0" w:space="0" w:color="auto"/>
        <w:right w:val="none" w:sz="0" w:space="0" w:color="auto"/>
      </w:divBdr>
    </w:div>
    <w:div w:id="13368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mping-chamboeu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cal.varaldi@wanado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ehariclubdefrance.com/spip.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27874-1912-4E99-AD09-F4CF19E1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442</Words>
  <Characters>2433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Programme</vt:lpstr>
    </vt:vector>
  </TitlesOfParts>
  <Company>Hewlett-Packard</Company>
  <LinksUpToDate>false</LinksUpToDate>
  <CharactersWithSpaces>2870</CharactersWithSpaces>
  <SharedDoc>false</SharedDoc>
  <HLinks>
    <vt:vector size="12" baseType="variant">
      <vt:variant>
        <vt:i4>4587612</vt:i4>
      </vt:variant>
      <vt:variant>
        <vt:i4>0</vt:i4>
      </vt:variant>
      <vt:variant>
        <vt:i4>0</vt:i4>
      </vt:variant>
      <vt:variant>
        <vt:i4>5</vt:i4>
      </vt:variant>
      <vt:variant>
        <vt:lpwstr>http://www.camping-chamboeuf.com/</vt:lpwstr>
      </vt:variant>
      <vt:variant>
        <vt:lpwstr/>
      </vt:variant>
      <vt:variant>
        <vt:i4>2359421</vt:i4>
      </vt:variant>
      <vt:variant>
        <vt:i4>0</vt:i4>
      </vt:variant>
      <vt:variant>
        <vt:i4>0</vt:i4>
      </vt:variant>
      <vt:variant>
        <vt:i4>5</vt:i4>
      </vt:variant>
      <vt:variant>
        <vt:lpwstr>http://www.mehariclubdefrance.com/spip.php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subject/>
  <dc:creator>annie</dc:creator>
  <cp:keywords/>
  <dc:description/>
  <cp:lastModifiedBy>varaldi varaldi</cp:lastModifiedBy>
  <cp:revision>3</cp:revision>
  <dcterms:created xsi:type="dcterms:W3CDTF">2019-03-25T10:57:00Z</dcterms:created>
  <dcterms:modified xsi:type="dcterms:W3CDTF">2019-03-25T11:19:00Z</dcterms:modified>
</cp:coreProperties>
</file>